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71FA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</w:t>
            </w:r>
            <w:r w:rsidR="00504058">
              <w:rPr>
                <w:b/>
              </w:rPr>
              <w:t>47</w:t>
            </w:r>
          </w:p>
        </w:tc>
        <w:tc>
          <w:tcPr>
            <w:tcW w:w="1890" w:type="dxa"/>
          </w:tcPr>
          <w:p w:rsidR="00B659E1" w:rsidRPr="007F7801" w:rsidRDefault="00B659E1" w:rsidP="00342CB9">
            <w:pPr>
              <w:pStyle w:val="Title"/>
              <w:jc w:val="left"/>
              <w:rPr>
                <w:b/>
              </w:rPr>
            </w:pPr>
            <w:r w:rsidRPr="007F780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0405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BIOCHEMICAL ENGINEERING</w:t>
            </w:r>
          </w:p>
        </w:tc>
        <w:tc>
          <w:tcPr>
            <w:tcW w:w="1890" w:type="dxa"/>
          </w:tcPr>
          <w:p w:rsidR="00B659E1" w:rsidRPr="007F7801" w:rsidRDefault="00B659E1" w:rsidP="00342CB9">
            <w:pPr>
              <w:pStyle w:val="Title"/>
              <w:jc w:val="left"/>
              <w:rPr>
                <w:b/>
              </w:rPr>
            </w:pPr>
            <w:r w:rsidRPr="007F7801">
              <w:rPr>
                <w:b/>
              </w:rPr>
              <w:t xml:space="preserve">Max. </w:t>
            </w:r>
            <w:proofErr w:type="gramStart"/>
            <w:r w:rsidRPr="007F7801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4058" w:rsidRPr="00FD0E7B" w:rsidRDefault="00504058" w:rsidP="007F7801">
            <w:pPr>
              <w:spacing w:line="276" w:lineRule="auto"/>
              <w:jc w:val="both"/>
            </w:pPr>
            <w:r>
              <w:t>Discuss in detail various</w:t>
            </w:r>
            <w:r w:rsidRPr="004F06AF">
              <w:t xml:space="preserve"> </w:t>
            </w:r>
            <w:r>
              <w:t xml:space="preserve">methods to isolate industrially important microorganisms from soil.  </w:t>
            </w:r>
          </w:p>
        </w:tc>
        <w:tc>
          <w:tcPr>
            <w:tcW w:w="1170" w:type="dxa"/>
            <w:shd w:val="clear" w:color="auto" w:fill="auto"/>
          </w:tcPr>
          <w:p w:rsidR="00504058" w:rsidRPr="00FD0E7B" w:rsidRDefault="00504058" w:rsidP="00594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594188">
            <w:pPr>
              <w:jc w:val="center"/>
            </w:pPr>
            <w:r>
              <w:t>20</w:t>
            </w:r>
          </w:p>
        </w:tc>
      </w:tr>
      <w:tr w:rsidR="0050405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4058" w:rsidRPr="005814FF" w:rsidRDefault="00504058" w:rsidP="007F780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4058" w:rsidRPr="00FD0E7B" w:rsidRDefault="00504058" w:rsidP="007F7801">
            <w:pPr>
              <w:spacing w:line="276" w:lineRule="auto"/>
              <w:jc w:val="both"/>
            </w:pPr>
            <w:r>
              <w:rPr>
                <w:rFonts w:eastAsia="Calibri"/>
              </w:rPr>
              <w:t>Classify chemical and biochemical process with its advantages and disadvantages in detail.</w:t>
            </w: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594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594188">
            <w:pPr>
              <w:jc w:val="center"/>
            </w:pPr>
            <w:r>
              <w:t>20</w:t>
            </w: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4058" w:rsidRPr="00EF5853" w:rsidRDefault="00504058" w:rsidP="007F780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193F27">
            <w:pPr>
              <w:jc w:val="center"/>
            </w:pP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4058" w:rsidRPr="00EF5853" w:rsidRDefault="00504058" w:rsidP="007F7801">
            <w:pPr>
              <w:spacing w:line="276" w:lineRule="auto"/>
              <w:jc w:val="both"/>
            </w:pPr>
            <w:r w:rsidRPr="003313D1">
              <w:rPr>
                <w:rFonts w:eastAsia="Calibri"/>
              </w:rPr>
              <w:t xml:space="preserve">Derive </w:t>
            </w:r>
            <w:proofErr w:type="spellStart"/>
            <w:r w:rsidRPr="003313D1">
              <w:rPr>
                <w:rFonts w:eastAsia="Calibri"/>
              </w:rPr>
              <w:t>Michealis</w:t>
            </w:r>
            <w:proofErr w:type="spellEnd"/>
            <w:r w:rsidRPr="003313D1">
              <w:rPr>
                <w:rFonts w:eastAsia="Calibri"/>
              </w:rPr>
              <w:t xml:space="preserve"> </w:t>
            </w:r>
            <w:proofErr w:type="spellStart"/>
            <w:r w:rsidRPr="003313D1">
              <w:rPr>
                <w:rFonts w:eastAsia="Calibri"/>
              </w:rPr>
              <w:t>Menten</w:t>
            </w:r>
            <w:proofErr w:type="spellEnd"/>
            <w:r w:rsidRPr="003313D1">
              <w:rPr>
                <w:rFonts w:eastAsia="Calibri"/>
              </w:rPr>
              <w:t xml:space="preserve"> equation for single substr</w:t>
            </w:r>
            <w:r>
              <w:rPr>
                <w:rFonts w:eastAsia="Calibri"/>
              </w:rPr>
              <w:t>ate reaction without inhibition. Also add a note on how MM parameters are estimated with neat graphs.</w:t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594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594188">
            <w:pPr>
              <w:jc w:val="center"/>
            </w:pPr>
            <w:r>
              <w:t>20</w:t>
            </w:r>
          </w:p>
        </w:tc>
      </w:tr>
      <w:tr w:rsidR="0050405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4058" w:rsidRPr="005814FF" w:rsidRDefault="00504058" w:rsidP="007F780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4058" w:rsidRPr="00EF5853" w:rsidRDefault="00504058" w:rsidP="007F7801">
            <w:pPr>
              <w:spacing w:line="276" w:lineRule="auto"/>
              <w:jc w:val="both"/>
            </w:pPr>
            <w:r w:rsidRPr="00C23798">
              <w:t>Derive the kinetic equation for</w:t>
            </w:r>
            <w:r>
              <w:t xml:space="preserve"> </w:t>
            </w:r>
            <w:r w:rsidRPr="00C23798">
              <w:rPr>
                <w:rFonts w:eastAsia="Calibri"/>
              </w:rPr>
              <w:t>Non-</w:t>
            </w:r>
            <w:r w:rsidRPr="00C23798">
              <w:t>competitive</w:t>
            </w:r>
            <w:r>
              <w:t xml:space="preserve"> and Competitive substrate enzyme</w:t>
            </w:r>
            <w:r w:rsidRPr="00C23798">
              <w:t xml:space="preserve"> inhibition</w:t>
            </w:r>
            <w:r w:rsidR="007F7801">
              <w:t>.</w:t>
            </w: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594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594188">
            <w:pPr>
              <w:jc w:val="center"/>
            </w:pPr>
            <w:r>
              <w:t>20</w:t>
            </w: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4058" w:rsidRPr="00EF5853" w:rsidRDefault="00504058" w:rsidP="007F780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193F27">
            <w:pPr>
              <w:jc w:val="center"/>
            </w:pP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4058" w:rsidRDefault="00504058" w:rsidP="007F7801">
            <w:pPr>
              <w:spacing w:line="276" w:lineRule="auto"/>
            </w:pPr>
            <w:r w:rsidRPr="00667B67">
              <w:t>The production of penicillin was carried out in a batch reactor and the following data were obtained.</w:t>
            </w:r>
          </w:p>
          <w:p w:rsidR="00504058" w:rsidRPr="00667B67" w:rsidRDefault="00504058" w:rsidP="007F7801">
            <w:pPr>
              <w:spacing w:line="276" w:lineRule="auto"/>
            </w:pPr>
          </w:p>
          <w:tbl>
            <w:tblPr>
              <w:tblW w:w="671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34"/>
              <w:gridCol w:w="1442"/>
              <w:gridCol w:w="1438"/>
              <w:gridCol w:w="1398"/>
              <w:gridCol w:w="1505"/>
            </w:tblGrid>
            <w:tr w:rsidR="00504058" w:rsidRPr="00667B67" w:rsidTr="00594188">
              <w:trPr>
                <w:trHeight w:val="971"/>
                <w:jc w:val="center"/>
              </w:trPr>
              <w:tc>
                <w:tcPr>
                  <w:tcW w:w="934" w:type="dxa"/>
                </w:tcPr>
                <w:p w:rsidR="00504058" w:rsidRPr="00696654" w:rsidRDefault="00504058" w:rsidP="007F7801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96654">
                    <w:rPr>
                      <w:b/>
                      <w:sz w:val="20"/>
                      <w:szCs w:val="20"/>
                    </w:rPr>
                    <w:t>Time (hr)</w:t>
                  </w:r>
                </w:p>
              </w:tc>
              <w:tc>
                <w:tcPr>
                  <w:tcW w:w="1442" w:type="dxa"/>
                </w:tcPr>
                <w:p w:rsidR="00504058" w:rsidRPr="00696654" w:rsidRDefault="00504058" w:rsidP="007F7801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96654">
                    <w:rPr>
                      <w:b/>
                      <w:sz w:val="20"/>
                      <w:szCs w:val="20"/>
                    </w:rPr>
                    <w:t>Glucose concentration (g/l)</w:t>
                  </w:r>
                </w:p>
              </w:tc>
              <w:tc>
                <w:tcPr>
                  <w:tcW w:w="1438" w:type="dxa"/>
                </w:tcPr>
                <w:p w:rsidR="00504058" w:rsidRPr="00696654" w:rsidRDefault="00504058" w:rsidP="007F7801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696654">
                    <w:rPr>
                      <w:b/>
                      <w:i/>
                      <w:sz w:val="20"/>
                      <w:szCs w:val="20"/>
                    </w:rPr>
                    <w:t>Penicillium</w:t>
                  </w:r>
                  <w:proofErr w:type="spellEnd"/>
                  <w:r w:rsidRPr="00696654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96654">
                    <w:rPr>
                      <w:b/>
                      <w:i/>
                      <w:sz w:val="20"/>
                      <w:szCs w:val="20"/>
                    </w:rPr>
                    <w:t>chrysogenum</w:t>
                  </w:r>
                  <w:proofErr w:type="spellEnd"/>
                  <w:r w:rsidRPr="00696654">
                    <w:rPr>
                      <w:b/>
                      <w:sz w:val="20"/>
                      <w:szCs w:val="20"/>
                    </w:rPr>
                    <w:t xml:space="preserve"> concentration (g/l)</w:t>
                  </w:r>
                </w:p>
              </w:tc>
              <w:tc>
                <w:tcPr>
                  <w:tcW w:w="1398" w:type="dxa"/>
                </w:tcPr>
                <w:p w:rsidR="00504058" w:rsidRPr="00696654" w:rsidRDefault="00504058" w:rsidP="007F7801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96654">
                    <w:rPr>
                      <w:b/>
                      <w:sz w:val="20"/>
                      <w:szCs w:val="20"/>
                    </w:rPr>
                    <w:t>Penicillin concentration</w:t>
                  </w:r>
                </w:p>
                <w:p w:rsidR="00504058" w:rsidRPr="00696654" w:rsidRDefault="00504058" w:rsidP="007F7801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96654">
                    <w:rPr>
                      <w:b/>
                      <w:sz w:val="20"/>
                      <w:szCs w:val="20"/>
                    </w:rPr>
                    <w:t>(g/l)</w:t>
                  </w:r>
                </w:p>
              </w:tc>
              <w:tc>
                <w:tcPr>
                  <w:tcW w:w="1505" w:type="dxa"/>
                </w:tcPr>
                <w:p w:rsidR="00504058" w:rsidRPr="00696654" w:rsidRDefault="00504058" w:rsidP="007F7801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96654">
                    <w:rPr>
                      <w:b/>
                      <w:sz w:val="20"/>
                      <w:szCs w:val="20"/>
                    </w:rPr>
                    <w:t>Ethanol Concentration</w:t>
                  </w:r>
                </w:p>
                <w:p w:rsidR="00504058" w:rsidRPr="00696654" w:rsidRDefault="00504058" w:rsidP="007F7801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96654">
                    <w:rPr>
                      <w:b/>
                      <w:sz w:val="20"/>
                      <w:szCs w:val="20"/>
                    </w:rPr>
                    <w:t>(g/l)</w:t>
                  </w:r>
                </w:p>
              </w:tc>
            </w:tr>
            <w:tr w:rsidR="00504058" w:rsidRPr="00667B67" w:rsidTr="00594188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0</w:t>
                  </w:r>
                </w:p>
              </w:tc>
              <w:tc>
                <w:tcPr>
                  <w:tcW w:w="1442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15</w:t>
                  </w:r>
                  <w:r w:rsidRPr="00667B67">
                    <w:t>0</w:t>
                  </w:r>
                </w:p>
              </w:tc>
              <w:tc>
                <w:tcPr>
                  <w:tcW w:w="143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2.1</w:t>
                  </w:r>
                </w:p>
              </w:tc>
              <w:tc>
                <w:tcPr>
                  <w:tcW w:w="139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0</w:t>
                  </w:r>
                </w:p>
              </w:tc>
              <w:tc>
                <w:tcPr>
                  <w:tcW w:w="1505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0</w:t>
                  </w:r>
                </w:p>
              </w:tc>
            </w:tr>
            <w:tr w:rsidR="00504058" w:rsidRPr="00667B67" w:rsidTr="00594188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1442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135</w:t>
                  </w:r>
                </w:p>
              </w:tc>
              <w:tc>
                <w:tcPr>
                  <w:tcW w:w="143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2.5</w:t>
                  </w:r>
                </w:p>
              </w:tc>
              <w:tc>
                <w:tcPr>
                  <w:tcW w:w="139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3.2</w:t>
                  </w:r>
                </w:p>
              </w:tc>
              <w:tc>
                <w:tcPr>
                  <w:tcW w:w="1505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0.15</w:t>
                  </w:r>
                </w:p>
              </w:tc>
            </w:tr>
            <w:tr w:rsidR="00504058" w:rsidRPr="00667B67" w:rsidTr="00594188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15</w:t>
                  </w:r>
                </w:p>
              </w:tc>
              <w:tc>
                <w:tcPr>
                  <w:tcW w:w="1442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107</w:t>
                  </w:r>
                </w:p>
              </w:tc>
              <w:tc>
                <w:tcPr>
                  <w:tcW w:w="143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3.2</w:t>
                  </w:r>
                </w:p>
              </w:tc>
              <w:tc>
                <w:tcPr>
                  <w:tcW w:w="139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3.5</w:t>
                  </w:r>
                </w:p>
              </w:tc>
              <w:tc>
                <w:tcPr>
                  <w:tcW w:w="1505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0.23</w:t>
                  </w:r>
                </w:p>
              </w:tc>
            </w:tr>
            <w:tr w:rsidR="00504058" w:rsidRPr="00667B67" w:rsidTr="00594188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30</w:t>
                  </w:r>
                </w:p>
              </w:tc>
              <w:tc>
                <w:tcPr>
                  <w:tcW w:w="1442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89</w:t>
                  </w:r>
                </w:p>
              </w:tc>
              <w:tc>
                <w:tcPr>
                  <w:tcW w:w="143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6.7</w:t>
                  </w:r>
                </w:p>
              </w:tc>
              <w:tc>
                <w:tcPr>
                  <w:tcW w:w="139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6.1</w:t>
                  </w:r>
                </w:p>
              </w:tc>
              <w:tc>
                <w:tcPr>
                  <w:tcW w:w="1505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0.45</w:t>
                  </w:r>
                </w:p>
              </w:tc>
            </w:tr>
            <w:tr w:rsidR="00504058" w:rsidRPr="00667B67" w:rsidTr="00594188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40</w:t>
                  </w:r>
                </w:p>
              </w:tc>
              <w:tc>
                <w:tcPr>
                  <w:tcW w:w="1442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72</w:t>
                  </w:r>
                </w:p>
              </w:tc>
              <w:tc>
                <w:tcPr>
                  <w:tcW w:w="143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12.1</w:t>
                  </w:r>
                </w:p>
              </w:tc>
              <w:tc>
                <w:tcPr>
                  <w:tcW w:w="139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8.4</w:t>
                  </w:r>
                </w:p>
              </w:tc>
              <w:tc>
                <w:tcPr>
                  <w:tcW w:w="1505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0.5</w:t>
                  </w:r>
                </w:p>
              </w:tc>
            </w:tr>
            <w:tr w:rsidR="00504058" w:rsidRPr="00667B67" w:rsidTr="00594188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50</w:t>
                  </w:r>
                </w:p>
              </w:tc>
              <w:tc>
                <w:tcPr>
                  <w:tcW w:w="1442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55</w:t>
                  </w:r>
                </w:p>
              </w:tc>
              <w:tc>
                <w:tcPr>
                  <w:tcW w:w="143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16.8</w:t>
                  </w:r>
                </w:p>
              </w:tc>
              <w:tc>
                <w:tcPr>
                  <w:tcW w:w="139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10.7</w:t>
                  </w:r>
                </w:p>
              </w:tc>
              <w:tc>
                <w:tcPr>
                  <w:tcW w:w="1505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0.77</w:t>
                  </w:r>
                </w:p>
              </w:tc>
            </w:tr>
            <w:tr w:rsidR="00504058" w:rsidRPr="00667B67" w:rsidTr="00594188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60</w:t>
                  </w:r>
                </w:p>
              </w:tc>
              <w:tc>
                <w:tcPr>
                  <w:tcW w:w="1442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40</w:t>
                  </w:r>
                </w:p>
              </w:tc>
              <w:tc>
                <w:tcPr>
                  <w:tcW w:w="143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25.7</w:t>
                  </w:r>
                </w:p>
              </w:tc>
              <w:tc>
                <w:tcPr>
                  <w:tcW w:w="139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13</w:t>
                  </w:r>
                  <w:r w:rsidRPr="00667B67">
                    <w:t>.9</w:t>
                  </w:r>
                </w:p>
              </w:tc>
              <w:tc>
                <w:tcPr>
                  <w:tcW w:w="1505" w:type="dxa"/>
                </w:tcPr>
                <w:p w:rsidR="00504058" w:rsidRDefault="00504058" w:rsidP="007F7801">
                  <w:pPr>
                    <w:spacing w:line="276" w:lineRule="auto"/>
                    <w:jc w:val="center"/>
                  </w:pPr>
                  <w:r>
                    <w:t>1.3</w:t>
                  </w:r>
                </w:p>
              </w:tc>
            </w:tr>
            <w:tr w:rsidR="00504058" w:rsidRPr="00667B67" w:rsidTr="00594188">
              <w:trPr>
                <w:trHeight w:val="258"/>
                <w:jc w:val="center"/>
              </w:trPr>
              <w:tc>
                <w:tcPr>
                  <w:tcW w:w="934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70</w:t>
                  </w:r>
                </w:p>
              </w:tc>
              <w:tc>
                <w:tcPr>
                  <w:tcW w:w="1442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21</w:t>
                  </w:r>
                </w:p>
              </w:tc>
              <w:tc>
                <w:tcPr>
                  <w:tcW w:w="143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 w:rsidRPr="00667B67">
                    <w:t>2</w:t>
                  </w:r>
                  <w:r>
                    <w:t>8</w:t>
                  </w:r>
                </w:p>
              </w:tc>
              <w:tc>
                <w:tcPr>
                  <w:tcW w:w="1398" w:type="dxa"/>
                </w:tcPr>
                <w:p w:rsidR="00504058" w:rsidRPr="00667B67" w:rsidRDefault="00504058" w:rsidP="007F7801">
                  <w:pPr>
                    <w:spacing w:line="276" w:lineRule="auto"/>
                    <w:jc w:val="center"/>
                  </w:pPr>
                  <w:r>
                    <w:t>19</w:t>
                  </w:r>
                </w:p>
              </w:tc>
              <w:tc>
                <w:tcPr>
                  <w:tcW w:w="1505" w:type="dxa"/>
                </w:tcPr>
                <w:p w:rsidR="00504058" w:rsidRDefault="00504058" w:rsidP="007F7801">
                  <w:pPr>
                    <w:spacing w:line="276" w:lineRule="auto"/>
                    <w:jc w:val="center"/>
                  </w:pPr>
                  <w:r>
                    <w:t>5</w:t>
                  </w:r>
                </w:p>
              </w:tc>
            </w:tr>
          </w:tbl>
          <w:p w:rsidR="007F7801" w:rsidRDefault="007F7801" w:rsidP="007F7801">
            <w:pPr>
              <w:spacing w:line="276" w:lineRule="auto"/>
              <w:jc w:val="both"/>
            </w:pPr>
          </w:p>
          <w:p w:rsidR="00504058" w:rsidRPr="00EF5853" w:rsidRDefault="00504058" w:rsidP="007F7801">
            <w:pPr>
              <w:spacing w:line="276" w:lineRule="auto"/>
              <w:jc w:val="both"/>
            </w:pPr>
            <w:r w:rsidRPr="00667B67">
              <w:t>Determi</w:t>
            </w:r>
            <w:r>
              <w:t>ne carrying capacity coefficient</w:t>
            </w:r>
            <w:proofErr w:type="gramStart"/>
            <w:r>
              <w:t>,  net</w:t>
            </w:r>
            <w:proofErr w:type="gramEnd"/>
            <w:r>
              <w:t xml:space="preserve"> specific growth rate, growth rate @50hrs, biomass and product yield coefficient,</w:t>
            </w:r>
            <w:r w:rsidRPr="00667B67">
              <w:t xml:space="preserve"> doubling time</w:t>
            </w:r>
            <w:r>
              <w:t xml:space="preserve"> and max cell concentration if  24gm/l  and 150 g/l of biomass and glucose are used as </w:t>
            </w:r>
            <w:proofErr w:type="spellStart"/>
            <w:r>
              <w:t>inital</w:t>
            </w:r>
            <w:proofErr w:type="spellEnd"/>
            <w:r>
              <w:t xml:space="preserve"> </w:t>
            </w:r>
            <w:proofErr w:type="spellStart"/>
            <w:r>
              <w:t>inoculum</w:t>
            </w:r>
            <w:proofErr w:type="spellEnd"/>
            <w:r>
              <w:t xml:space="preserve"> and substrate concentration respectively</w:t>
            </w:r>
            <w:r w:rsidRPr="00667B67">
              <w:t>.</w:t>
            </w:r>
          </w:p>
        </w:tc>
        <w:tc>
          <w:tcPr>
            <w:tcW w:w="1170" w:type="dxa"/>
            <w:shd w:val="clear" w:color="auto" w:fill="auto"/>
          </w:tcPr>
          <w:p w:rsidR="00504058" w:rsidRPr="00FD0E7B" w:rsidRDefault="00504058" w:rsidP="00594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594188">
            <w:pPr>
              <w:jc w:val="center"/>
            </w:pPr>
            <w:r>
              <w:t>20</w:t>
            </w:r>
          </w:p>
        </w:tc>
      </w:tr>
      <w:tr w:rsidR="0050405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4058" w:rsidRPr="005814FF" w:rsidRDefault="00504058" w:rsidP="007F780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4058" w:rsidRPr="00EF5853" w:rsidRDefault="00504058" w:rsidP="007F7801">
            <w:pPr>
              <w:spacing w:line="276" w:lineRule="auto"/>
              <w:jc w:val="both"/>
            </w:pPr>
            <w:r>
              <w:t>What do you mean by unstructured and non- segregated model? Derive any two unstructured and non segregated model.</w:t>
            </w: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594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594188">
            <w:pPr>
              <w:jc w:val="center"/>
            </w:pPr>
            <w:r>
              <w:t>20</w:t>
            </w: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4058" w:rsidRPr="00EF5853" w:rsidRDefault="00504058" w:rsidP="007F780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193F27">
            <w:pPr>
              <w:jc w:val="center"/>
            </w:pPr>
          </w:p>
        </w:tc>
      </w:tr>
      <w:tr w:rsidR="00504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4058" w:rsidRPr="00EF5853" w:rsidRDefault="00504058" w:rsidP="007F7801">
            <w:pPr>
              <w:spacing w:line="276" w:lineRule="auto"/>
              <w:jc w:val="both"/>
            </w:pPr>
            <w:r>
              <w:t>Discuss</w:t>
            </w:r>
            <w:r w:rsidRPr="000F53F1">
              <w:t xml:space="preserve"> in detail about </w:t>
            </w:r>
            <w:r>
              <w:t xml:space="preserve">various methods to </w:t>
            </w:r>
            <w:r w:rsidRPr="000F53F1">
              <w:t xml:space="preserve">determine </w:t>
            </w:r>
            <w:proofErr w:type="spellStart"/>
            <w:r w:rsidRPr="000F53F1">
              <w:t>K</w:t>
            </w:r>
            <w:r w:rsidRPr="000F53F1">
              <w:rPr>
                <w:vertAlign w:val="subscript"/>
              </w:rPr>
              <w:t>L</w:t>
            </w:r>
            <w:r w:rsidR="007F7801">
              <w:t>a</w:t>
            </w:r>
            <w:proofErr w:type="spellEnd"/>
            <w:r w:rsidR="007F7801">
              <w:t>.</w:t>
            </w:r>
            <w:r w:rsidRPr="000F53F1">
              <w:t xml:space="preserve"> List out the </w:t>
            </w:r>
            <w:r>
              <w:t xml:space="preserve"> d</w:t>
            </w:r>
            <w:r w:rsidRPr="000F53F1">
              <w:t xml:space="preserve">isadvantages of using </w:t>
            </w:r>
            <w:proofErr w:type="spellStart"/>
            <w:r w:rsidRPr="000F53F1">
              <w:t>sulphite</w:t>
            </w:r>
            <w:proofErr w:type="spellEnd"/>
            <w:r w:rsidRPr="000F53F1">
              <w:t xml:space="preserve"> oxidation and gassing out methods.</w:t>
            </w: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594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594188">
            <w:pPr>
              <w:jc w:val="center"/>
            </w:pPr>
            <w:r>
              <w:t>20</w:t>
            </w:r>
          </w:p>
        </w:tc>
      </w:tr>
      <w:tr w:rsidR="0050405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04058" w:rsidRPr="005814FF" w:rsidRDefault="00504058" w:rsidP="007F780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0405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4058" w:rsidRPr="00FD0E7B" w:rsidRDefault="00504058" w:rsidP="007F7801">
            <w:pPr>
              <w:spacing w:line="276" w:lineRule="auto"/>
              <w:jc w:val="both"/>
            </w:pPr>
            <w:r w:rsidRPr="00584899">
              <w:t>A</w:t>
            </w:r>
            <w:r w:rsidRPr="00134530">
              <w:t xml:space="preserve"> fermentation process requires </w:t>
            </w:r>
            <w:r>
              <w:t>8.</w:t>
            </w:r>
            <w:r w:rsidRPr="00134530">
              <w:t>7 liters batch of complex medium to be</w:t>
            </w:r>
            <w:r w:rsidRPr="00773743">
              <w:rPr>
                <w:bCs/>
                <w:szCs w:val="22"/>
              </w:rPr>
              <w:t xml:space="preserve"> </w:t>
            </w:r>
            <w:r w:rsidRPr="00134530">
              <w:t>steam sterilized at 121 °C. Assuming that the medium before sterilization contains l0</w:t>
            </w:r>
            <w:r>
              <w:rPr>
                <w:vertAlign w:val="superscript"/>
              </w:rPr>
              <w:t>19</w:t>
            </w:r>
            <w:r w:rsidRPr="00134530">
              <w:t xml:space="preserve"> bacterial spores of </w:t>
            </w:r>
            <w:r w:rsidRPr="00773743">
              <w:rPr>
                <w:i/>
                <w:iCs/>
              </w:rPr>
              <w:t xml:space="preserve">Bacillus </w:t>
            </w:r>
            <w:proofErr w:type="spellStart"/>
            <w:r w:rsidRPr="00773743">
              <w:rPr>
                <w:i/>
                <w:iCs/>
              </w:rPr>
              <w:t>stearothermophilus</w:t>
            </w:r>
            <w:proofErr w:type="spellEnd"/>
            <w:r w:rsidRPr="00134530">
              <w:t xml:space="preserve"> per ml and the probability of non-sterility after sterilization is 1 in 1000, </w:t>
            </w:r>
            <w:r w:rsidR="007F7801">
              <w:t>d</w:t>
            </w:r>
            <w:r w:rsidRPr="00134530">
              <w:t>etermine the holding time at 121°C and ▼</w:t>
            </w:r>
            <w:r w:rsidRPr="00773743">
              <w:rPr>
                <w:vertAlign w:val="subscript"/>
              </w:rPr>
              <w:t>holding</w:t>
            </w:r>
            <w:r w:rsidRPr="00134530">
              <w:t xml:space="preserve">. The time of </w:t>
            </w:r>
            <w:r>
              <w:t>heating from 100°C to 121°C is 19</w:t>
            </w:r>
            <w:r w:rsidRPr="00134530">
              <w:t xml:space="preserve"> min and the time of c</w:t>
            </w:r>
            <w:r>
              <w:t>ooling from 121°C to 100°C is 14</w:t>
            </w:r>
            <w:r w:rsidRPr="00134530">
              <w:t xml:space="preserve"> min. Assume that the spore death below 100°C is insignificant. And the value of ▼</w:t>
            </w:r>
            <w:r w:rsidRPr="00773743">
              <w:rPr>
                <w:vertAlign w:val="subscript"/>
              </w:rPr>
              <w:t>table</w:t>
            </w:r>
            <w:r w:rsidRPr="00134530">
              <w:t>=12.549, A=9.5x10</w:t>
            </w:r>
            <w:r w:rsidRPr="00773743">
              <w:rPr>
                <w:vertAlign w:val="superscript"/>
              </w:rPr>
              <w:t>37</w:t>
            </w:r>
            <w:r>
              <w:t>min</w:t>
            </w:r>
            <w:r w:rsidRPr="00773743">
              <w:rPr>
                <w:vertAlign w:val="superscript"/>
              </w:rPr>
              <w:t>-1</w:t>
            </w:r>
            <w:r w:rsidRPr="00134530">
              <w:t>, E=283 KJ/mol and R=8.314 J</w:t>
            </w:r>
            <w:proofErr w:type="gramStart"/>
            <w:r w:rsidRPr="00134530">
              <w:t>/(</w:t>
            </w:r>
            <w:proofErr w:type="gramEnd"/>
            <w:r w:rsidRPr="00134530">
              <w:t>mol K).</w:t>
            </w:r>
            <w:r w:rsidRPr="00773743">
              <w:rPr>
                <w:rFonts w:eastAsia="Batang"/>
              </w:rPr>
              <w:t xml:space="preserve">      </w:t>
            </w:r>
          </w:p>
        </w:tc>
        <w:tc>
          <w:tcPr>
            <w:tcW w:w="1170" w:type="dxa"/>
            <w:shd w:val="clear" w:color="auto" w:fill="auto"/>
          </w:tcPr>
          <w:p w:rsidR="00504058" w:rsidRPr="00FD0E7B" w:rsidRDefault="00504058" w:rsidP="00594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594188">
            <w:pPr>
              <w:jc w:val="center"/>
            </w:pPr>
            <w:r>
              <w:t>20</w:t>
            </w:r>
          </w:p>
        </w:tc>
      </w:tr>
      <w:tr w:rsidR="0050405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4058" w:rsidRPr="00EF5853" w:rsidRDefault="00504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4058" w:rsidRPr="008C7BA2" w:rsidRDefault="00504058" w:rsidP="007F7801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193F27">
            <w:pPr>
              <w:jc w:val="center"/>
            </w:pPr>
          </w:p>
        </w:tc>
      </w:tr>
      <w:tr w:rsidR="0050405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4058" w:rsidRPr="00EF5853" w:rsidRDefault="00504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4058" w:rsidRPr="00875196" w:rsidRDefault="00504058" w:rsidP="007F7801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193F27">
            <w:pPr>
              <w:jc w:val="center"/>
            </w:pPr>
          </w:p>
        </w:tc>
      </w:tr>
      <w:tr w:rsidR="0050405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04058" w:rsidRPr="00EF5853" w:rsidRDefault="00504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4058" w:rsidRPr="00EF5853" w:rsidRDefault="00504058" w:rsidP="007F7801">
            <w:pPr>
              <w:spacing w:line="276" w:lineRule="auto"/>
              <w:jc w:val="both"/>
            </w:pPr>
            <w:r w:rsidRPr="000F53F1">
              <w:rPr>
                <w:bCs/>
              </w:rPr>
              <w:t>E</w:t>
            </w:r>
            <w:r>
              <w:rPr>
                <w:bCs/>
              </w:rPr>
              <w:t>laborate on</w:t>
            </w:r>
            <w:r w:rsidRPr="000F53F1">
              <w:rPr>
                <w:bCs/>
              </w:rPr>
              <w:t xml:space="preserve"> the W</w:t>
            </w:r>
            <w:r>
              <w:rPr>
                <w:bCs/>
              </w:rPr>
              <w:t>orking and principle of  packed bed and fluidized bed</w:t>
            </w:r>
            <w:r w:rsidRPr="000F53F1">
              <w:rPr>
                <w:bCs/>
              </w:rPr>
              <w:t xml:space="preserve"> bioreactor</w:t>
            </w:r>
            <w:r>
              <w:rPr>
                <w:bCs/>
              </w:rPr>
              <w:t xml:space="preserve">s with a neat sketch and </w:t>
            </w:r>
            <w:r w:rsidRPr="000F53F1">
              <w:rPr>
                <w:bCs/>
              </w:rPr>
              <w:t>also state its advantages and disadvantages</w:t>
            </w:r>
          </w:p>
        </w:tc>
        <w:tc>
          <w:tcPr>
            <w:tcW w:w="1170" w:type="dxa"/>
            <w:shd w:val="clear" w:color="auto" w:fill="auto"/>
          </w:tcPr>
          <w:p w:rsidR="00504058" w:rsidRPr="00875196" w:rsidRDefault="00504058" w:rsidP="00594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950" w:type="dxa"/>
            <w:shd w:val="clear" w:color="auto" w:fill="auto"/>
          </w:tcPr>
          <w:p w:rsidR="00504058" w:rsidRPr="005814FF" w:rsidRDefault="00504058" w:rsidP="0059418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657" w:rsidRDefault="00767657" w:rsidP="00B659E1">
      <w:r>
        <w:separator/>
      </w:r>
    </w:p>
  </w:endnote>
  <w:endnote w:type="continuationSeparator" w:id="1">
    <w:p w:rsidR="00767657" w:rsidRDefault="0076765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657" w:rsidRDefault="00767657" w:rsidP="00B659E1">
      <w:r>
        <w:separator/>
      </w:r>
    </w:p>
  </w:footnote>
  <w:footnote w:type="continuationSeparator" w:id="1">
    <w:p w:rsidR="00767657" w:rsidRDefault="0076765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4058"/>
    <w:rsid w:val="0050571C"/>
    <w:rsid w:val="005133D7"/>
    <w:rsid w:val="00523FD9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71D"/>
    <w:rsid w:val="00681B25"/>
    <w:rsid w:val="006C1D35"/>
    <w:rsid w:val="006C39BE"/>
    <w:rsid w:val="006C7354"/>
    <w:rsid w:val="00701B86"/>
    <w:rsid w:val="00714C68"/>
    <w:rsid w:val="00725A0A"/>
    <w:rsid w:val="007326F6"/>
    <w:rsid w:val="00767657"/>
    <w:rsid w:val="007F7801"/>
    <w:rsid w:val="00802202"/>
    <w:rsid w:val="00806A39"/>
    <w:rsid w:val="00814615"/>
    <w:rsid w:val="0081627E"/>
    <w:rsid w:val="00816BD5"/>
    <w:rsid w:val="00845362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6074"/>
    <w:rsid w:val="00942884"/>
    <w:rsid w:val="0095679B"/>
    <w:rsid w:val="00963CB5"/>
    <w:rsid w:val="009B53DD"/>
    <w:rsid w:val="009C5A1D"/>
    <w:rsid w:val="009E09A3"/>
    <w:rsid w:val="00A47E2A"/>
    <w:rsid w:val="00A655FD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9575C"/>
    <w:rsid w:val="00BA2F7E"/>
    <w:rsid w:val="00BA539E"/>
    <w:rsid w:val="00BB5C6B"/>
    <w:rsid w:val="00BC7D01"/>
    <w:rsid w:val="00BE572D"/>
    <w:rsid w:val="00BF25ED"/>
    <w:rsid w:val="00BF3DE7"/>
    <w:rsid w:val="00C3309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1FAA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82010-D2C2-4BD2-B7A5-C06563AAE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2019-10-10T07:23:00Z</cp:lastPrinted>
  <dcterms:created xsi:type="dcterms:W3CDTF">2019-10-10T06:43:00Z</dcterms:created>
  <dcterms:modified xsi:type="dcterms:W3CDTF">2019-11-23T10:26:00Z</dcterms:modified>
</cp:coreProperties>
</file>